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9E5C16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F3D79" w:rsidRPr="00DF3D7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стендов. </w:t>
            </w:r>
            <w:r w:rsidR="00806FA1" w:rsidRPr="00806FA1">
              <w:rPr>
                <w:rFonts w:ascii="Times New Roman" w:hAnsi="Times New Roman" w:cs="Times New Roman"/>
                <w:sz w:val="24"/>
                <w:szCs w:val="24"/>
              </w:rPr>
              <w:t xml:space="preserve">Табличка </w:t>
            </w:r>
            <w:r w:rsidR="00DE5A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5AC3" w:rsidRPr="00DE5AC3">
              <w:rPr>
                <w:rFonts w:ascii="Times New Roman" w:hAnsi="Times New Roman" w:cs="Times New Roman"/>
                <w:sz w:val="24"/>
                <w:szCs w:val="24"/>
              </w:rPr>
              <w:t>лужебный проход 300*400 мм</w:t>
            </w:r>
            <w:r w:rsidR="00806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32021" w:rsidRPr="00AA643F" w:rsidTr="00C3372A">
        <w:trPr>
          <w:trHeight w:val="396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C3372A" w:rsidRDefault="007F74A5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C3372A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название</w:t>
            </w:r>
            <w:r w:rsidR="00806FA1"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материал основы</w:t>
            </w:r>
            <w:r w:rsid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9F1CCE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AB6E0A" w:rsidRPr="00C3372A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C3372A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и трещин.</w:t>
            </w:r>
          </w:p>
          <w:p w:rsidR="00AB6E0A" w:rsidRPr="00C3372A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C3372A" w:rsidRDefault="00C3372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6E0A" w:rsidRPr="00C3372A">
              <w:rPr>
                <w:rFonts w:ascii="Times New Roman" w:hAnsi="Times New Roman" w:cs="Times New Roman"/>
                <w:sz w:val="24"/>
                <w:szCs w:val="24"/>
              </w:rPr>
              <w:t>рая основы должны быть ровными, без сколов и заусенцев;</w:t>
            </w:r>
          </w:p>
          <w:p w:rsidR="00806FA1" w:rsidRPr="00C3372A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пузыри, морщины и посторонние включения под пленкой не допускаются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6E0A" w:rsidRPr="00C3372A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(отсутствие резкого запаха).</w:t>
            </w:r>
          </w:p>
          <w:p w:rsidR="00AB6E0A" w:rsidRPr="00AA643F" w:rsidRDefault="00AB6E0A" w:rsidP="009E5C1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скрытые петли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806FA1" w:rsidRPr="00C3372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 xml:space="preserve">декоративные </w:t>
            </w:r>
            <w:proofErr w:type="spellStart"/>
            <w:r w:rsidR="00806FA1" w:rsidRPr="00C3372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>саморезы</w:t>
            </w:r>
            <w:proofErr w:type="spellEnd"/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с заглушками в цвет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C3372A" w:rsidRDefault="009F1CCE" w:rsidP="009E5C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C3372A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C3372A" w:rsidRDefault="009F1CCE" w:rsidP="009E5C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C3372A" w:rsidRDefault="00AA643F" w:rsidP="009E5C16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соответствие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таблички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настоящей спецификации в течение 12 месяцев с даты подписания Акта приема-передачи.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не должен расслаиваться, деформироваться («идти волной») или трескаться под воздействием температур от 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-40 до +50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видимого выгорания пигмента и изменения цветопередачи более чем на 10% от исходного макета. Пленка не должна отклеиваться по краям или пузыриться.</w:t>
            </w:r>
            <w:r w:rsidR="00C3372A" w:rsidRPr="00C3372A">
              <w:rPr>
                <w:rStyle w:val="40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>На монтажны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х элементах</w:t>
            </w:r>
            <w:r w:rsidR="00C3372A" w:rsidRP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не должно быть</w:t>
            </w:r>
            <w:r w:rsidR="00C3372A" w:rsidRP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коррозии (если используются дистанционные держатели из нержавеющей стали).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9E5C16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bookmarkStart w:id="0" w:name="_GoBack"/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  <w:bookmarkEnd w:id="0"/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06FA1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E5C16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3372A"/>
    <w:rsid w:val="00C47696"/>
    <w:rsid w:val="00D1065B"/>
    <w:rsid w:val="00D2491A"/>
    <w:rsid w:val="00D44132"/>
    <w:rsid w:val="00D961CB"/>
    <w:rsid w:val="00DE57D5"/>
    <w:rsid w:val="00DE5AC3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styleId="ad">
    <w:name w:val="Emphasis"/>
    <w:basedOn w:val="a0"/>
    <w:uiPriority w:val="20"/>
    <w:qFormat/>
    <w:rsid w:val="00806F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53</cp:revision>
  <cp:lastPrinted>2024-03-11T07:29:00Z</cp:lastPrinted>
  <dcterms:created xsi:type="dcterms:W3CDTF">2017-05-12T12:37:00Z</dcterms:created>
  <dcterms:modified xsi:type="dcterms:W3CDTF">2026-05-04T07:47:00Z</dcterms:modified>
</cp:coreProperties>
</file>